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17A" w:rsidRPr="00B27567" w:rsidRDefault="000E117A" w:rsidP="00255FE5">
      <w:pPr>
        <w:pStyle w:val="NormalWeb"/>
        <w:shd w:val="clear" w:color="auto" w:fill="FFFFFF"/>
        <w:spacing w:before="0" w:beforeAutospacing="0" w:after="0" w:afterAutospacing="0" w:line="300" w:lineRule="exact"/>
        <w:jc w:val="both"/>
        <w:rPr>
          <w:rFonts w:ascii="Arial" w:hAnsi="Arial" w:cs="Arial"/>
          <w:b/>
        </w:rPr>
      </w:pPr>
      <w:r w:rsidRPr="00B27567">
        <w:rPr>
          <w:rFonts w:ascii="Arial" w:hAnsi="Arial" w:cs="Arial"/>
          <w:b/>
        </w:rPr>
        <w:t>Privacy</w:t>
      </w:r>
    </w:p>
    <w:p w:rsidR="00A53F1E" w:rsidRPr="00B27567" w:rsidRDefault="00A507B4" w:rsidP="00255FE5">
      <w:pPr>
        <w:pStyle w:val="NormalWeb"/>
        <w:shd w:val="clear" w:color="auto" w:fill="FFFFFF"/>
        <w:spacing w:before="0" w:beforeAutospacing="0" w:after="0" w:afterAutospacing="0" w:line="300" w:lineRule="exact"/>
        <w:jc w:val="both"/>
        <w:rPr>
          <w:rFonts w:ascii="Arial" w:hAnsi="Arial" w:cs="Arial"/>
        </w:rPr>
      </w:pPr>
      <w:r w:rsidRPr="00B27567">
        <w:rPr>
          <w:rFonts w:ascii="Arial" w:hAnsi="Arial" w:cs="Arial"/>
        </w:rPr>
        <w:t>Berrima District Historical &amp; Family History Society</w:t>
      </w:r>
      <w:r w:rsidR="00680DCF" w:rsidRPr="00B27567">
        <w:rPr>
          <w:rFonts w:ascii="Arial" w:hAnsi="Arial" w:cs="Arial"/>
        </w:rPr>
        <w:t xml:space="preserve"> values the privacy of our members and website visitors. Your details will never be shared or disclosed to anyone else without your consent, and will only be used for the purpose for which you have provided them. Information would only be shared with a third party if you consent to disclosure or we are compelled and authorised to do so by law. If you do provide information to us, it is stored in such a way so your personally identifiable information is protected from loss or misuse. Only authorised members of staff are allowed access to this information and it is treated as confidential.</w:t>
      </w:r>
    </w:p>
    <w:p w:rsidR="00680DCF" w:rsidRPr="00B27567" w:rsidRDefault="00680DCF" w:rsidP="00255FE5">
      <w:pPr>
        <w:pStyle w:val="NormalWeb"/>
        <w:shd w:val="clear" w:color="auto" w:fill="FFFFFF"/>
        <w:spacing w:before="0" w:beforeAutospacing="0" w:after="0" w:afterAutospacing="0" w:line="300" w:lineRule="exact"/>
        <w:jc w:val="both"/>
        <w:rPr>
          <w:rFonts w:ascii="Arial" w:hAnsi="Arial" w:cs="Arial"/>
        </w:rPr>
      </w:pPr>
      <w:r w:rsidRPr="00B27567">
        <w:rPr>
          <w:rFonts w:ascii="Arial" w:hAnsi="Arial" w:cs="Arial"/>
        </w:rPr>
        <w:t>When you visit our site, we do log information about your visit so we can administer and improve the site. Information collected includes; server address, date and time of visit, how you reached to the site (e.g. Google), pages you visited and services you used during your visit. This information is anonymous and does not identify you as an individual. No attempt will be made to identify you from this information.</w:t>
      </w:r>
    </w:p>
    <w:p w:rsidR="00680DCF" w:rsidRPr="00B27567" w:rsidRDefault="00680DCF" w:rsidP="00255FE5">
      <w:pPr>
        <w:pStyle w:val="NormalWeb"/>
        <w:shd w:val="clear" w:color="auto" w:fill="FFFFFF"/>
        <w:spacing w:before="0" w:beforeAutospacing="0" w:after="0" w:afterAutospacing="0" w:line="300" w:lineRule="exact"/>
        <w:jc w:val="both"/>
        <w:rPr>
          <w:rFonts w:ascii="Arial" w:hAnsi="Arial" w:cs="Arial"/>
        </w:rPr>
      </w:pPr>
      <w:r w:rsidRPr="00B27567">
        <w:rPr>
          <w:rFonts w:ascii="Arial" w:hAnsi="Arial" w:cs="Arial"/>
        </w:rPr>
        <w:t>Our website does provide links to third party websites outside of our control. We do not accept any responsibility for their activities, and we advise you to examine the terms and conditions of using their websites before use and disclosing any information to them.</w:t>
      </w:r>
    </w:p>
    <w:p w:rsidR="00B27567" w:rsidRPr="00B27567" w:rsidRDefault="00680DCF" w:rsidP="00255FE5">
      <w:pPr>
        <w:pStyle w:val="NormalWeb"/>
        <w:shd w:val="clear" w:color="auto" w:fill="FFFFFF"/>
        <w:spacing w:before="0" w:beforeAutospacing="0" w:after="0" w:afterAutospacing="0" w:line="300" w:lineRule="exact"/>
        <w:jc w:val="both"/>
        <w:rPr>
          <w:rFonts w:ascii="Arial" w:hAnsi="Arial" w:cs="Arial"/>
        </w:rPr>
      </w:pPr>
      <w:r w:rsidRPr="00B27567">
        <w:rPr>
          <w:rFonts w:ascii="Arial" w:hAnsi="Arial" w:cs="Arial"/>
        </w:rPr>
        <w:t xml:space="preserve">From time to time, </w:t>
      </w:r>
      <w:r w:rsidR="000E117A" w:rsidRPr="00B27567">
        <w:rPr>
          <w:rFonts w:ascii="Arial" w:hAnsi="Arial" w:cs="Arial"/>
        </w:rPr>
        <w:t>Berrima District Historical &amp; Family History Society</w:t>
      </w:r>
      <w:r w:rsidRPr="00B27567">
        <w:rPr>
          <w:rFonts w:ascii="Arial" w:hAnsi="Arial" w:cs="Arial"/>
        </w:rPr>
        <w:t xml:space="preserve"> may review and update its privacy policy </w:t>
      </w:r>
      <w:r w:rsidR="000E117A" w:rsidRPr="00B27567">
        <w:rPr>
          <w:rFonts w:ascii="Arial" w:hAnsi="Arial" w:cs="Arial"/>
        </w:rPr>
        <w:t>and approach. If this happens, a revised versions</w:t>
      </w:r>
      <w:r w:rsidRPr="00B27567">
        <w:rPr>
          <w:rFonts w:ascii="Arial" w:hAnsi="Arial" w:cs="Arial"/>
        </w:rPr>
        <w:t xml:space="preserve"> of the privacy policy will be made available on the website.</w:t>
      </w:r>
      <w:r w:rsidR="00B27567" w:rsidRPr="00B27567">
        <w:rPr>
          <w:rFonts w:ascii="Arial" w:hAnsi="Arial" w:cs="Arial"/>
        </w:rPr>
        <w:t xml:space="preserve"> We may from time to time contact you by email to </w:t>
      </w:r>
      <w:proofErr w:type="gramStart"/>
      <w:r w:rsidR="00B27567" w:rsidRPr="00B27567">
        <w:rPr>
          <w:rFonts w:ascii="Arial" w:hAnsi="Arial" w:cs="Arial"/>
        </w:rPr>
        <w:t>advise</w:t>
      </w:r>
      <w:proofErr w:type="gramEnd"/>
      <w:r w:rsidR="00B27567" w:rsidRPr="00B27567">
        <w:rPr>
          <w:rFonts w:ascii="Arial" w:hAnsi="Arial" w:cs="Arial"/>
        </w:rPr>
        <w:t xml:space="preserve"> of special events or business related to the Society</w:t>
      </w:r>
    </w:p>
    <w:p w:rsidR="00680DCF" w:rsidRPr="00B27567" w:rsidRDefault="00680DCF" w:rsidP="00255FE5">
      <w:pPr>
        <w:pStyle w:val="NormalWeb"/>
        <w:shd w:val="clear" w:color="auto" w:fill="FFFFFF"/>
        <w:spacing w:before="0" w:beforeAutospacing="0" w:after="0" w:afterAutospacing="0" w:line="300" w:lineRule="exact"/>
        <w:jc w:val="both"/>
        <w:rPr>
          <w:rFonts w:ascii="Arial" w:hAnsi="Arial" w:cs="Arial"/>
        </w:rPr>
      </w:pPr>
      <w:r w:rsidRPr="00B27567">
        <w:rPr>
          <w:rFonts w:ascii="Arial" w:hAnsi="Arial" w:cs="Arial"/>
        </w:rPr>
        <w:t>Our approach to privacy adheres to the Australian Government’s National Privacy Principles. You can obtain more information on Australia’s approach to privacy from the </w:t>
      </w:r>
      <w:r w:rsidRPr="00B27567">
        <w:rPr>
          <w:rFonts w:ascii="Arial" w:hAnsi="Arial" w:cs="Arial"/>
        </w:rPr>
        <w:t>Australian Privacy Commissioner’s website</w:t>
      </w:r>
      <w:r w:rsidRPr="00B27567">
        <w:rPr>
          <w:rFonts w:ascii="Arial" w:hAnsi="Arial" w:cs="Arial"/>
        </w:rPr>
        <w:t>. If you have any questions about our policy, or would like to access information we may hold about you, then please email us at</w:t>
      </w:r>
      <w:r w:rsidR="000E117A" w:rsidRPr="00B27567">
        <w:rPr>
          <w:rFonts w:ascii="Arial" w:hAnsi="Arial" w:cs="Arial"/>
        </w:rPr>
        <w:t xml:space="preserve"> </w:t>
      </w:r>
      <w:hyperlink r:id="rId5" w:history="1">
        <w:r w:rsidR="00B27567" w:rsidRPr="00655E29">
          <w:rPr>
            <w:rStyle w:val="Hyperlink"/>
            <w:rFonts w:ascii="Arial" w:hAnsi="Arial" w:cs="Arial"/>
          </w:rPr>
          <w:t>bdhsarchives@gmail.com</w:t>
        </w:r>
      </w:hyperlink>
      <w:r w:rsidR="00B27567">
        <w:rPr>
          <w:rFonts w:ascii="Arial" w:hAnsi="Arial" w:cs="Arial"/>
        </w:rPr>
        <w:t xml:space="preserve"> </w:t>
      </w:r>
      <w:r w:rsidR="000E117A" w:rsidRPr="00B27567">
        <w:rPr>
          <w:rFonts w:ascii="Arial" w:hAnsi="Arial" w:cs="Arial"/>
        </w:rPr>
        <w:t xml:space="preserve"> </w:t>
      </w:r>
    </w:p>
    <w:p w:rsidR="00A53F1E" w:rsidRPr="00B27567" w:rsidRDefault="00A53F1E" w:rsidP="00255FE5">
      <w:pPr>
        <w:spacing w:after="0" w:line="300" w:lineRule="exact"/>
        <w:rPr>
          <w:rFonts w:ascii="Arial" w:hAnsi="Arial" w:cs="Arial"/>
          <w:b/>
          <w:sz w:val="24"/>
          <w:szCs w:val="24"/>
        </w:rPr>
      </w:pPr>
    </w:p>
    <w:p w:rsidR="00680DCF" w:rsidRPr="00B27567" w:rsidRDefault="00680DCF" w:rsidP="00255FE5">
      <w:pPr>
        <w:spacing w:after="0" w:line="300" w:lineRule="exact"/>
        <w:rPr>
          <w:rFonts w:ascii="Arial" w:hAnsi="Arial" w:cs="Arial"/>
          <w:b/>
          <w:sz w:val="24"/>
          <w:szCs w:val="24"/>
        </w:rPr>
      </w:pPr>
      <w:r w:rsidRPr="00B27567">
        <w:rPr>
          <w:rFonts w:ascii="Arial" w:hAnsi="Arial" w:cs="Arial"/>
          <w:b/>
          <w:sz w:val="24"/>
          <w:szCs w:val="24"/>
        </w:rPr>
        <w:t>Disclaimers</w:t>
      </w:r>
    </w:p>
    <w:p w:rsidR="00A53F1E" w:rsidRPr="00B27567" w:rsidRDefault="00680DCF" w:rsidP="00255FE5">
      <w:pPr>
        <w:pStyle w:val="NormalWeb"/>
        <w:shd w:val="clear" w:color="auto" w:fill="FFFFFF"/>
        <w:spacing w:before="0" w:beforeAutospacing="0" w:after="0" w:afterAutospacing="0" w:line="300" w:lineRule="exact"/>
        <w:rPr>
          <w:rFonts w:ascii="Arial" w:hAnsi="Arial" w:cs="Arial"/>
        </w:rPr>
      </w:pPr>
      <w:r w:rsidRPr="00B27567">
        <w:rPr>
          <w:rFonts w:ascii="Arial" w:hAnsi="Arial" w:cs="Arial"/>
        </w:rPr>
        <w:t>The content of this website is provided for general informational purposes and is subject to change without notice.</w:t>
      </w:r>
    </w:p>
    <w:p w:rsidR="00680DCF" w:rsidRPr="00B27567" w:rsidRDefault="00680DCF" w:rsidP="00255FE5">
      <w:pPr>
        <w:pStyle w:val="NormalWeb"/>
        <w:shd w:val="clear" w:color="auto" w:fill="FFFFFF"/>
        <w:spacing w:before="0" w:beforeAutospacing="0" w:after="0" w:afterAutospacing="0" w:line="300" w:lineRule="exact"/>
        <w:rPr>
          <w:rFonts w:ascii="Arial" w:hAnsi="Arial" w:cs="Arial"/>
        </w:rPr>
      </w:pPr>
      <w:r w:rsidRPr="00B27567">
        <w:rPr>
          <w:rFonts w:ascii="Arial" w:hAnsi="Arial" w:cs="Arial"/>
        </w:rPr>
        <w:t>The Society attempts to ensure the content is accurate and current but make</w:t>
      </w:r>
      <w:r w:rsidR="000E117A" w:rsidRPr="00B27567">
        <w:rPr>
          <w:rFonts w:ascii="Arial" w:hAnsi="Arial" w:cs="Arial"/>
        </w:rPr>
        <w:t>s</w:t>
      </w:r>
      <w:r w:rsidRPr="00B27567">
        <w:rPr>
          <w:rFonts w:ascii="Arial" w:hAnsi="Arial" w:cs="Arial"/>
        </w:rPr>
        <w:t xml:space="preserve"> no warranty or representation about its accuracy or currency. Nothing on this website constitutes legal advice.</w:t>
      </w:r>
    </w:p>
    <w:p w:rsidR="00680DCF" w:rsidRPr="00B27567" w:rsidRDefault="00680DCF" w:rsidP="00255FE5">
      <w:pPr>
        <w:pStyle w:val="NormalWeb"/>
        <w:shd w:val="clear" w:color="auto" w:fill="FFFFFF"/>
        <w:spacing w:before="0" w:beforeAutospacing="0" w:after="0" w:afterAutospacing="0" w:line="300" w:lineRule="exact"/>
        <w:rPr>
          <w:rFonts w:ascii="Arial" w:hAnsi="Arial" w:cs="Arial"/>
        </w:rPr>
      </w:pPr>
      <w:r w:rsidRPr="00B27567">
        <w:rPr>
          <w:rFonts w:ascii="Arial" w:hAnsi="Arial" w:cs="Arial"/>
        </w:rPr>
        <w:t>Despite our best efforts, the Society makes no warranties that our websites are free of infection by computer viruses or other contamination.</w:t>
      </w:r>
    </w:p>
    <w:p w:rsidR="00680DCF" w:rsidRPr="00B27567" w:rsidRDefault="00680DCF" w:rsidP="00255FE5">
      <w:pPr>
        <w:pStyle w:val="NormalWeb"/>
        <w:shd w:val="clear" w:color="auto" w:fill="FFFFFF"/>
        <w:spacing w:before="0" w:beforeAutospacing="0" w:after="0" w:afterAutospacing="0" w:line="300" w:lineRule="exact"/>
        <w:rPr>
          <w:rFonts w:ascii="Arial" w:hAnsi="Arial" w:cs="Arial"/>
        </w:rPr>
      </w:pPr>
      <w:r w:rsidRPr="00B27567">
        <w:rPr>
          <w:rFonts w:ascii="Arial" w:hAnsi="Arial" w:cs="Arial"/>
        </w:rPr>
        <w:t>Where the views or recommendations of third parties are given, these do not necessarily reflect the views of the Society.</w:t>
      </w:r>
    </w:p>
    <w:p w:rsidR="00680DCF" w:rsidRPr="00B27567" w:rsidRDefault="00680DCF" w:rsidP="00255FE5">
      <w:pPr>
        <w:pStyle w:val="NormalWeb"/>
        <w:shd w:val="clear" w:color="auto" w:fill="FFFFFF"/>
        <w:spacing w:before="0" w:beforeAutospacing="0" w:after="0" w:afterAutospacing="0" w:line="300" w:lineRule="exact"/>
        <w:rPr>
          <w:rFonts w:ascii="Arial" w:hAnsi="Arial" w:cs="Arial"/>
        </w:rPr>
      </w:pPr>
      <w:r w:rsidRPr="00B27567">
        <w:rPr>
          <w:rFonts w:ascii="Arial" w:hAnsi="Arial" w:cs="Arial"/>
        </w:rPr>
        <w:t>This website is linked to websites over which the Society has no control. They are inserted for convenience and do not constitute endorsement of material at those websites, or any associated organisation, product or service. Furthermore, the Society cannot make any warranty or representation about the accuracy or currency of the information on those websites and is not liable for the content of those websites.</w:t>
      </w:r>
    </w:p>
    <w:p w:rsidR="00CB6242" w:rsidRPr="00A53F1E" w:rsidRDefault="00255FE5" w:rsidP="00255FE5">
      <w:pPr>
        <w:spacing w:after="0" w:line="300" w:lineRule="exact"/>
        <w:rPr>
          <w:sz w:val="24"/>
          <w:szCs w:val="24"/>
        </w:rPr>
      </w:pPr>
      <w:bookmarkStart w:id="0" w:name="_GoBack"/>
      <w:bookmarkEnd w:id="0"/>
    </w:p>
    <w:sectPr w:rsidR="00CB6242" w:rsidRPr="00A53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116D1"/>
    <w:multiLevelType w:val="multilevel"/>
    <w:tmpl w:val="F112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CF"/>
    <w:rsid w:val="000E117A"/>
    <w:rsid w:val="00255FE5"/>
    <w:rsid w:val="003838A0"/>
    <w:rsid w:val="0058106F"/>
    <w:rsid w:val="005B2A2E"/>
    <w:rsid w:val="00680DCF"/>
    <w:rsid w:val="00686A56"/>
    <w:rsid w:val="00A507B4"/>
    <w:rsid w:val="00A53F1E"/>
    <w:rsid w:val="00A64CA8"/>
    <w:rsid w:val="00AC00C4"/>
    <w:rsid w:val="00B27567"/>
    <w:rsid w:val="00EF376D"/>
    <w:rsid w:val="00F17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1845F-0B25-410B-B44D-D65E5D70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06F"/>
  </w:style>
  <w:style w:type="paragraph" w:styleId="Heading5">
    <w:name w:val="heading 5"/>
    <w:basedOn w:val="Normal"/>
    <w:link w:val="Heading5Char"/>
    <w:uiPriority w:val="9"/>
    <w:qFormat/>
    <w:rsid w:val="00680DCF"/>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D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80DCF"/>
    <w:rPr>
      <w:color w:val="0000FF"/>
      <w:u w:val="single"/>
    </w:rPr>
  </w:style>
  <w:style w:type="character" w:customStyle="1" w:styleId="Heading5Char">
    <w:name w:val="Heading 5 Char"/>
    <w:basedOn w:val="DefaultParagraphFont"/>
    <w:link w:val="Heading5"/>
    <w:uiPriority w:val="9"/>
    <w:rsid w:val="00680DCF"/>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1954">
      <w:bodyDiv w:val="1"/>
      <w:marLeft w:val="0"/>
      <w:marRight w:val="0"/>
      <w:marTop w:val="0"/>
      <w:marBottom w:val="0"/>
      <w:divBdr>
        <w:top w:val="none" w:sz="0" w:space="0" w:color="auto"/>
        <w:left w:val="none" w:sz="0" w:space="0" w:color="auto"/>
        <w:bottom w:val="none" w:sz="0" w:space="0" w:color="auto"/>
        <w:right w:val="none" w:sz="0" w:space="0" w:color="auto"/>
      </w:divBdr>
    </w:div>
    <w:div w:id="549807036">
      <w:bodyDiv w:val="1"/>
      <w:marLeft w:val="0"/>
      <w:marRight w:val="0"/>
      <w:marTop w:val="0"/>
      <w:marBottom w:val="0"/>
      <w:divBdr>
        <w:top w:val="none" w:sz="0" w:space="0" w:color="auto"/>
        <w:left w:val="none" w:sz="0" w:space="0" w:color="auto"/>
        <w:bottom w:val="none" w:sz="0" w:space="0" w:color="auto"/>
        <w:right w:val="none" w:sz="0" w:space="0" w:color="auto"/>
      </w:divBdr>
    </w:div>
    <w:div w:id="17968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dhsarchiv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Linda-PC</dc:creator>
  <cp:keywords/>
  <dc:description/>
  <cp:lastModifiedBy>Linda-PC</cp:lastModifiedBy>
  <cp:revision>6</cp:revision>
  <dcterms:created xsi:type="dcterms:W3CDTF">2020-03-05T05:07:00Z</dcterms:created>
  <dcterms:modified xsi:type="dcterms:W3CDTF">2020-03-05T05:28:00Z</dcterms:modified>
</cp:coreProperties>
</file>